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88"/>
        <w:gridCol w:w="5682"/>
      </w:tblGrid>
      <w:tr w:rsidR="002115BF" w:rsidTr="0010130A">
        <w:tc>
          <w:tcPr>
            <w:tcW w:w="3888" w:type="dxa"/>
          </w:tcPr>
          <w:p w:rsidR="002115BF" w:rsidRPr="000854AD" w:rsidRDefault="002115BF" w:rsidP="00553CA8">
            <w:pPr>
              <w:spacing w:after="0"/>
              <w:jc w:val="center"/>
              <w:rPr>
                <w:color w:val="000000"/>
                <w:sz w:val="24"/>
                <w:szCs w:val="24"/>
              </w:rPr>
            </w:pPr>
            <w:r w:rsidRPr="008C514A">
              <w:rPr>
                <w:sz w:val="24"/>
              </w:rPr>
              <w:t xml:space="preserve">     </w:t>
            </w:r>
            <w:r w:rsidRPr="000854AD">
              <w:rPr>
                <w:color w:val="000000"/>
                <w:sz w:val="24"/>
                <w:szCs w:val="24"/>
              </w:rPr>
              <w:t>UBND HUYỆN KRÔNG NÔ</w:t>
            </w:r>
          </w:p>
        </w:tc>
        <w:tc>
          <w:tcPr>
            <w:tcW w:w="5682" w:type="dxa"/>
          </w:tcPr>
          <w:p w:rsidR="002115BF" w:rsidRPr="000854AD" w:rsidRDefault="002115BF" w:rsidP="00553CA8">
            <w:pPr>
              <w:spacing w:after="0"/>
              <w:jc w:val="center"/>
              <w:rPr>
                <w:b/>
                <w:color w:val="000000"/>
                <w:sz w:val="24"/>
                <w:szCs w:val="24"/>
              </w:rPr>
            </w:pPr>
            <w:r w:rsidRPr="000854AD">
              <w:rPr>
                <w:b/>
                <w:color w:val="000000"/>
                <w:sz w:val="24"/>
                <w:szCs w:val="24"/>
              </w:rPr>
              <w:t>CỘNG HOÀ XÃ HỘI CHỦ NGHĨA VIỆT NAM</w:t>
            </w:r>
          </w:p>
        </w:tc>
      </w:tr>
      <w:tr w:rsidR="002115BF" w:rsidTr="0010130A">
        <w:tc>
          <w:tcPr>
            <w:tcW w:w="3888" w:type="dxa"/>
          </w:tcPr>
          <w:p w:rsidR="002115BF" w:rsidRPr="000854AD" w:rsidRDefault="002115BF" w:rsidP="00553CA8">
            <w:pPr>
              <w:spacing w:after="0"/>
              <w:jc w:val="center"/>
              <w:rPr>
                <w:color w:val="000000"/>
                <w:sz w:val="24"/>
                <w:szCs w:val="24"/>
              </w:rPr>
            </w:pPr>
            <w:r>
              <w:rPr>
                <w:noProof/>
              </w:rPr>
              <mc:AlternateContent>
                <mc:Choice Requires="wps">
                  <w:drawing>
                    <wp:anchor distT="4294967295" distB="4294967295" distL="114300" distR="114300" simplePos="0" relativeHeight="251661312" behindDoc="0" locked="0" layoutInCell="1" allowOverlap="1" wp14:anchorId="4B7E3AA9" wp14:editId="449D35CB">
                      <wp:simplePos x="0" y="0"/>
                      <wp:positionH relativeFrom="column">
                        <wp:posOffset>626745</wp:posOffset>
                      </wp:positionH>
                      <wp:positionV relativeFrom="paragraph">
                        <wp:posOffset>162559</wp:posOffset>
                      </wp:positionV>
                      <wp:extent cx="1028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2.8pt" to="130.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"/>
                  </w:pict>
                </mc:Fallback>
              </mc:AlternateContent>
            </w:r>
            <w:r>
              <w:rPr>
                <w:b/>
                <w:color w:val="000000"/>
                <w:sz w:val="24"/>
                <w:szCs w:val="24"/>
              </w:rPr>
              <w:t>TRƯỜNG THCS ĐĂK NANG</w:t>
            </w:r>
          </w:p>
        </w:tc>
        <w:tc>
          <w:tcPr>
            <w:tcW w:w="5682" w:type="dxa"/>
          </w:tcPr>
          <w:p w:rsidR="002115BF" w:rsidRDefault="002115BF" w:rsidP="00553CA8">
            <w:pPr>
              <w:spacing w:after="0"/>
              <w:jc w:val="center"/>
              <w:rPr>
                <w:b/>
                <w:color w:val="000000"/>
                <w:sz w:val="26"/>
              </w:rPr>
            </w:pPr>
            <w:r>
              <w:rPr>
                <w:noProof/>
              </w:rPr>
              <mc:AlternateContent>
                <mc:Choice Requires="wps">
                  <w:drawing>
                    <wp:anchor distT="4294967295" distB="4294967295" distL="114300" distR="114300" simplePos="0" relativeHeight="251660288" behindDoc="0" locked="0" layoutInCell="1" allowOverlap="1" wp14:anchorId="5E2582C3" wp14:editId="601660C2">
                      <wp:simplePos x="0" y="0"/>
                      <wp:positionH relativeFrom="column">
                        <wp:posOffset>701040</wp:posOffset>
                      </wp:positionH>
                      <wp:positionV relativeFrom="paragraph">
                        <wp:posOffset>162559</wp:posOffset>
                      </wp:positionV>
                      <wp:extent cx="2057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pt,12.8pt" to="217.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"/>
                  </w:pict>
                </mc:Fallback>
              </mc:AlternateContent>
            </w:r>
            <w:r>
              <w:rPr>
                <w:b/>
                <w:color w:val="000000"/>
                <w:sz w:val="26"/>
              </w:rPr>
              <w:t>Độc lập – Tự do – Hạnh phúc</w:t>
            </w:r>
          </w:p>
        </w:tc>
      </w:tr>
      <w:tr w:rsidR="002115BF" w:rsidTr="0010130A">
        <w:tc>
          <w:tcPr>
            <w:tcW w:w="3888" w:type="dxa"/>
          </w:tcPr>
          <w:p w:rsidR="002115BF" w:rsidRPr="000854AD" w:rsidRDefault="002115BF" w:rsidP="008349A2">
            <w:pPr>
              <w:spacing w:after="0"/>
              <w:jc w:val="center"/>
              <w:rPr>
                <w:color w:val="000000"/>
              </w:rPr>
            </w:pPr>
            <w:r>
              <w:rPr>
                <w:color w:val="000000"/>
                <w:sz w:val="26"/>
              </w:rPr>
              <w:t xml:space="preserve">Số: </w:t>
            </w:r>
            <w:r w:rsidR="002B71BE">
              <w:rPr>
                <w:color w:val="000000"/>
                <w:sz w:val="26"/>
              </w:rPr>
              <w:t>06</w:t>
            </w:r>
            <w:bookmarkStart w:id="0" w:name="_GoBack"/>
            <w:bookmarkEnd w:id="0"/>
            <w:r>
              <w:rPr>
                <w:color w:val="000000"/>
                <w:sz w:val="26"/>
              </w:rPr>
              <w:t>/QĐ</w:t>
            </w:r>
            <w:r w:rsidRPr="000854AD">
              <w:rPr>
                <w:color w:val="000000"/>
                <w:sz w:val="26"/>
              </w:rPr>
              <w:t>-THCS</w:t>
            </w:r>
          </w:p>
        </w:tc>
        <w:tc>
          <w:tcPr>
            <w:tcW w:w="5682" w:type="dxa"/>
          </w:tcPr>
          <w:p w:rsidR="002115BF" w:rsidRDefault="002115BF" w:rsidP="008349A2">
            <w:pPr>
              <w:spacing w:after="0"/>
              <w:rPr>
                <w:i/>
                <w:color w:val="000000"/>
                <w:sz w:val="26"/>
              </w:rPr>
            </w:pPr>
            <w:r>
              <w:rPr>
                <w:i/>
                <w:color w:val="000000"/>
                <w:sz w:val="26"/>
              </w:rPr>
              <w:t xml:space="preserve">                    Đăk Nang, ngày </w:t>
            </w:r>
            <w:r w:rsidR="002B71BE">
              <w:rPr>
                <w:i/>
                <w:color w:val="000000"/>
                <w:sz w:val="26"/>
              </w:rPr>
              <w:t>21</w:t>
            </w:r>
            <w:r w:rsidR="008349A2">
              <w:rPr>
                <w:i/>
                <w:color w:val="000000"/>
                <w:sz w:val="26"/>
              </w:rPr>
              <w:t xml:space="preserve"> </w:t>
            </w:r>
            <w:r>
              <w:rPr>
                <w:i/>
                <w:color w:val="000000"/>
                <w:sz w:val="26"/>
              </w:rPr>
              <w:t xml:space="preserve">tháng </w:t>
            </w:r>
            <w:r w:rsidR="008349A2">
              <w:rPr>
                <w:i/>
                <w:color w:val="000000"/>
                <w:sz w:val="26"/>
              </w:rPr>
              <w:t>02 năm 2018</w:t>
            </w:r>
          </w:p>
        </w:tc>
      </w:tr>
    </w:tbl>
    <w:p w:rsidR="00553CA8" w:rsidRDefault="00553CA8" w:rsidP="002115BF">
      <w:pPr>
        <w:shd w:val="clear" w:color="auto" w:fill="FFFFFF"/>
        <w:spacing w:after="90" w:line="240" w:lineRule="auto"/>
        <w:jc w:val="center"/>
        <w:rPr>
          <w:rFonts w:eastAsia="Times New Roman" w:cs="Times New Roman"/>
          <w:b/>
          <w:bCs/>
          <w:color w:val="000000" w:themeColor="text1"/>
          <w:szCs w:val="28"/>
        </w:rPr>
      </w:pPr>
    </w:p>
    <w:p w:rsidR="002115BF" w:rsidRPr="002115BF" w:rsidRDefault="002115BF" w:rsidP="008349A2">
      <w:pPr>
        <w:shd w:val="clear" w:color="auto" w:fill="FFFFFF"/>
        <w:spacing w:after="0" w:line="240" w:lineRule="auto"/>
        <w:jc w:val="center"/>
        <w:rPr>
          <w:rFonts w:eastAsia="Times New Roman" w:cs="Times New Roman"/>
          <w:color w:val="000000" w:themeColor="text1"/>
          <w:szCs w:val="28"/>
        </w:rPr>
      </w:pPr>
      <w:r w:rsidRPr="002115BF">
        <w:rPr>
          <w:rFonts w:eastAsia="Times New Roman" w:cs="Times New Roman"/>
          <w:b/>
          <w:bCs/>
          <w:color w:val="000000" w:themeColor="text1"/>
          <w:szCs w:val="28"/>
        </w:rPr>
        <w:t>QUYẾT ĐỊNH</w:t>
      </w:r>
    </w:p>
    <w:p w:rsidR="002115BF" w:rsidRPr="002115BF" w:rsidRDefault="002115BF" w:rsidP="008349A2">
      <w:pPr>
        <w:shd w:val="clear" w:color="auto" w:fill="FFFFFF"/>
        <w:spacing w:after="0" w:line="240" w:lineRule="auto"/>
        <w:jc w:val="center"/>
        <w:rPr>
          <w:rFonts w:eastAsia="Times New Roman" w:cs="Times New Roman"/>
          <w:color w:val="000000" w:themeColor="text1"/>
          <w:szCs w:val="28"/>
        </w:rPr>
      </w:pPr>
      <w:r>
        <w:rPr>
          <w:rFonts w:eastAsia="Times New Roman" w:cs="Times New Roman"/>
          <w:b/>
          <w:bCs/>
          <w:noProof/>
          <w:color w:val="000000" w:themeColor="text1"/>
          <w:szCs w:val="28"/>
        </w:rPr>
        <mc:AlternateContent>
          <mc:Choice Requires="wps">
            <w:drawing>
              <wp:anchor distT="0" distB="0" distL="114300" distR="114300" simplePos="0" relativeHeight="251662336" behindDoc="0" locked="0" layoutInCell="1" allowOverlap="1" wp14:anchorId="66276938" wp14:editId="10FC8833">
                <wp:simplePos x="0" y="0"/>
                <wp:positionH relativeFrom="column">
                  <wp:posOffset>1838325</wp:posOffset>
                </wp:positionH>
                <wp:positionV relativeFrom="paragraph">
                  <wp:posOffset>247015</wp:posOffset>
                </wp:positionV>
                <wp:extent cx="26441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2644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4.75pt,19.45pt" to="35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" strokecolor="black [3040]"/>
            </w:pict>
          </mc:Fallback>
        </mc:AlternateContent>
      </w:r>
      <w:r w:rsidRPr="002115BF">
        <w:rPr>
          <w:rFonts w:eastAsia="Times New Roman" w:cs="Times New Roman"/>
          <w:b/>
          <w:bCs/>
          <w:color w:val="000000" w:themeColor="text1"/>
          <w:szCs w:val="28"/>
        </w:rPr>
        <w:t>Về việc thành lập tổ tư vấn tâm lý trong trường học</w:t>
      </w:r>
    </w:p>
    <w:p w:rsidR="008349A2" w:rsidRDefault="002115BF" w:rsidP="008349A2">
      <w:pPr>
        <w:shd w:val="clear" w:color="auto" w:fill="FFFFFF"/>
        <w:spacing w:after="0" w:line="240" w:lineRule="auto"/>
        <w:jc w:val="center"/>
        <w:rPr>
          <w:rFonts w:eastAsia="Times New Roman" w:cs="Times New Roman"/>
          <w:b/>
          <w:color w:val="000000" w:themeColor="text1"/>
          <w:szCs w:val="28"/>
        </w:rPr>
      </w:pPr>
      <w:r w:rsidRPr="002115BF">
        <w:rPr>
          <w:rFonts w:eastAsia="Times New Roman" w:cs="Times New Roman"/>
          <w:noProof/>
          <w:color w:val="333333"/>
          <w:szCs w:val="28"/>
        </w:rPr>
        <mc:AlternateContent>
          <mc:Choice Requires="wps">
            <w:drawing>
              <wp:inline distT="0" distB="0" distL="0" distR="0" wp14:anchorId="4301D3DC" wp14:editId="382975C4">
                <wp:extent cx="1615440" cy="22860"/>
                <wp:effectExtent l="0" t="0" r="0" b="0"/>
                <wp:docPr id="1" name="Rectangle 1" descr="C:\Users\ADMINI~1\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544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ADMINI~1\AppData\Local\Temp\msohtmlclip1\01\clip_image001.gif" style="width:127.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" filled="f" stroked="f">
                <o:lock v:ext="edit" aspectratio="t"/>
                <w10:anchorlock/>
              </v:rect>
            </w:pict>
          </mc:Fallback>
        </mc:AlternateContent>
      </w:r>
      <w:r w:rsidRPr="002115BF">
        <w:rPr>
          <w:rFonts w:eastAsia="Times New Roman" w:cs="Times New Roman"/>
          <w:color w:val="333333"/>
          <w:szCs w:val="28"/>
        </w:rPr>
        <w:br/>
      </w:r>
      <w:r w:rsidR="008349A2" w:rsidRPr="008349A2">
        <w:rPr>
          <w:rFonts w:eastAsia="Times New Roman" w:cs="Times New Roman"/>
          <w:b/>
          <w:color w:val="000000" w:themeColor="text1"/>
          <w:szCs w:val="28"/>
        </w:rPr>
        <w:t>HIỆU TRƯỞNG TRƯỜNG TRUNG HỌC SƠ SỞ ĐĂK NANG</w:t>
      </w:r>
    </w:p>
    <w:p w:rsidR="008349A2" w:rsidRPr="008349A2" w:rsidRDefault="008349A2" w:rsidP="008349A2">
      <w:pPr>
        <w:shd w:val="clear" w:color="auto" w:fill="FFFFFF"/>
        <w:spacing w:after="0" w:line="240" w:lineRule="auto"/>
        <w:jc w:val="center"/>
        <w:rPr>
          <w:rFonts w:eastAsia="Times New Roman" w:cs="Times New Roman"/>
          <w:b/>
          <w:color w:val="000000" w:themeColor="text1"/>
          <w:szCs w:val="28"/>
        </w:rPr>
      </w:pPr>
    </w:p>
    <w:p w:rsidR="008349A2" w:rsidRDefault="002115BF" w:rsidP="008349A2">
      <w:pPr>
        <w:shd w:val="clear" w:color="auto" w:fill="FFFFFF"/>
        <w:spacing w:after="0" w:line="240" w:lineRule="auto"/>
        <w:ind w:firstLine="426"/>
        <w:jc w:val="both"/>
        <w:rPr>
          <w:rFonts w:eastAsia="Times New Roman" w:cs="Times New Roman"/>
          <w:color w:val="333333"/>
          <w:szCs w:val="28"/>
        </w:rPr>
      </w:pPr>
      <w:r w:rsidRPr="00890255">
        <w:t>Căn cứ vào nhiệm vụ và quyền hạn của Hiệu trưởng được qui định tại Điều lệ trường trung học cơ sở, trường trung học phổ thông và trường phổ thông có nhiều cấp học ban hành theo Thông tư số 12/2011/TT-BGDDT ngày 28/3/2011 của Bộ GD&amp;Đ</w:t>
      </w:r>
      <w:r>
        <w:t>T;</w:t>
      </w:r>
      <w:r w:rsidR="008349A2">
        <w:rPr>
          <w:rFonts w:eastAsia="Times New Roman" w:cs="Times New Roman"/>
          <w:color w:val="333333"/>
          <w:szCs w:val="28"/>
        </w:rPr>
        <w:t xml:space="preserve"> </w:t>
      </w:r>
    </w:p>
    <w:p w:rsidR="002115BF" w:rsidRPr="008349A2" w:rsidRDefault="002115BF" w:rsidP="008349A2">
      <w:pPr>
        <w:shd w:val="clear" w:color="auto" w:fill="FFFFFF"/>
        <w:spacing w:after="0" w:line="240" w:lineRule="auto"/>
        <w:ind w:firstLine="426"/>
        <w:jc w:val="both"/>
        <w:rPr>
          <w:rFonts w:eastAsia="Times New Roman" w:cs="Times New Roman"/>
          <w:color w:val="333333"/>
          <w:szCs w:val="28"/>
        </w:rPr>
      </w:pPr>
      <w:r w:rsidRPr="002115BF">
        <w:rPr>
          <w:rFonts w:eastAsia="Times New Roman" w:cs="Times New Roman"/>
          <w:color w:val="000000" w:themeColor="text1"/>
          <w:szCs w:val="28"/>
        </w:rPr>
        <w:t>Căn cứ thông tư số 31/2017/ TT-BGDĐT ngày 18/12/2017 của Bộ Giáo dục va Đào tạo về hướng dẫn công tác tư vấn tâm lý cho học sinh trong trường phổ thông;</w:t>
      </w:r>
    </w:p>
    <w:p w:rsidR="00553CA8" w:rsidRDefault="002115BF" w:rsidP="008349A2">
      <w:pPr>
        <w:tabs>
          <w:tab w:val="left" w:pos="567"/>
        </w:tabs>
        <w:spacing w:after="0"/>
        <w:ind w:firstLine="426"/>
        <w:jc w:val="both"/>
      </w:pPr>
      <w:r w:rsidRPr="002115BF">
        <w:rPr>
          <w:rFonts w:eastAsia="Times New Roman" w:cs="Times New Roman"/>
          <w:color w:val="000000" w:themeColor="text1"/>
          <w:szCs w:val="28"/>
        </w:rPr>
        <w:t>Căn cứ công văn số 18/CV-PGDĐT ngày 30/01/2018 của Phòng Giáo dục và Đào tạo về việc thành lập tổ tư vấn tâm lý học sinh;</w:t>
      </w:r>
    </w:p>
    <w:p w:rsidR="002115BF" w:rsidRPr="002115BF" w:rsidRDefault="002115BF" w:rsidP="008349A2">
      <w:pPr>
        <w:tabs>
          <w:tab w:val="left" w:pos="567"/>
        </w:tabs>
        <w:spacing w:after="0"/>
        <w:ind w:firstLine="426"/>
        <w:jc w:val="both"/>
      </w:pPr>
      <w:r w:rsidRPr="002115BF">
        <w:rPr>
          <w:rFonts w:eastAsia="Times New Roman" w:cs="Times New Roman"/>
          <w:color w:val="000000" w:themeColor="text1"/>
          <w:szCs w:val="28"/>
        </w:rPr>
        <w:t>Căn cứ vào tình hình thực tế của trường THCS Đăk Nang,</w:t>
      </w:r>
    </w:p>
    <w:p w:rsidR="002115BF" w:rsidRPr="002115BF" w:rsidRDefault="002115BF" w:rsidP="008349A2">
      <w:pPr>
        <w:shd w:val="clear" w:color="auto" w:fill="FFFFFF"/>
        <w:spacing w:before="120" w:after="120" w:line="240" w:lineRule="auto"/>
        <w:jc w:val="center"/>
        <w:rPr>
          <w:rFonts w:eastAsia="Times New Roman" w:cs="Times New Roman"/>
          <w:color w:val="000000" w:themeColor="text1"/>
          <w:szCs w:val="28"/>
        </w:rPr>
      </w:pPr>
      <w:r w:rsidRPr="002115BF">
        <w:rPr>
          <w:rFonts w:eastAsia="Times New Roman" w:cs="Times New Roman"/>
          <w:b/>
          <w:bCs/>
          <w:color w:val="000000" w:themeColor="text1"/>
          <w:szCs w:val="28"/>
        </w:rPr>
        <w:t>QUYẾT ĐỊNH:</w:t>
      </w:r>
    </w:p>
    <w:p w:rsidR="002115BF" w:rsidRPr="00553CA8" w:rsidRDefault="002115BF" w:rsidP="008349A2">
      <w:pPr>
        <w:shd w:val="clear" w:color="auto" w:fill="FFFFFF"/>
        <w:spacing w:after="0" w:line="240" w:lineRule="auto"/>
        <w:ind w:firstLine="567"/>
        <w:jc w:val="both"/>
        <w:rPr>
          <w:rFonts w:eastAsia="Times New Roman" w:cs="Times New Roman"/>
          <w:color w:val="000000" w:themeColor="text1"/>
          <w:szCs w:val="28"/>
        </w:rPr>
      </w:pPr>
      <w:r w:rsidRPr="008349A2">
        <w:rPr>
          <w:rFonts w:eastAsia="Times New Roman" w:cs="Times New Roman"/>
          <w:b/>
          <w:bCs/>
          <w:color w:val="000000" w:themeColor="text1"/>
          <w:szCs w:val="28"/>
        </w:rPr>
        <w:t>Điều 1.</w:t>
      </w:r>
      <w:r w:rsidRPr="002115BF">
        <w:rPr>
          <w:rFonts w:eastAsia="Times New Roman" w:cs="Times New Roman"/>
          <w:color w:val="000000" w:themeColor="text1"/>
          <w:szCs w:val="28"/>
        </w:rPr>
        <w:t> Thành lập </w:t>
      </w:r>
      <w:r w:rsidRPr="00553CA8">
        <w:rPr>
          <w:rFonts w:eastAsia="Times New Roman" w:cs="Times New Roman"/>
          <w:bCs/>
          <w:color w:val="000000" w:themeColor="text1"/>
          <w:szCs w:val="28"/>
        </w:rPr>
        <w:t>Tổ tư vấn tâm lý trong trường học</w:t>
      </w:r>
      <w:r w:rsidRPr="002115BF">
        <w:rPr>
          <w:rFonts w:eastAsia="Times New Roman" w:cs="Times New Roman"/>
          <w:color w:val="000000" w:themeColor="text1"/>
          <w:szCs w:val="28"/>
        </w:rPr>
        <w:t xml:space="preserve"> gồm các ông </w:t>
      </w:r>
      <w:r w:rsidRPr="00553CA8">
        <w:rPr>
          <w:rFonts w:eastAsia="Times New Roman" w:cs="Times New Roman"/>
          <w:color w:val="000000" w:themeColor="text1"/>
          <w:szCs w:val="28"/>
        </w:rPr>
        <w:t>(</w:t>
      </w:r>
      <w:r w:rsidRPr="002115BF">
        <w:rPr>
          <w:rFonts w:eastAsia="Times New Roman" w:cs="Times New Roman"/>
          <w:color w:val="000000" w:themeColor="text1"/>
          <w:szCs w:val="28"/>
        </w:rPr>
        <w:t>bà</w:t>
      </w:r>
      <w:r w:rsidRPr="00553CA8">
        <w:rPr>
          <w:rFonts w:eastAsia="Times New Roman" w:cs="Times New Roman"/>
          <w:color w:val="000000" w:themeColor="text1"/>
          <w:szCs w:val="28"/>
        </w:rPr>
        <w:t>)</w:t>
      </w:r>
      <w:r w:rsidRPr="002115BF">
        <w:rPr>
          <w:rFonts w:eastAsia="Times New Roman" w:cs="Times New Roman"/>
          <w:color w:val="000000" w:themeColor="text1"/>
          <w:szCs w:val="28"/>
        </w:rPr>
        <w:t xml:space="preserve"> có tên sau:</w:t>
      </w:r>
    </w:p>
    <w:p w:rsidR="002115BF" w:rsidRPr="002115BF" w:rsidRDefault="002115BF" w:rsidP="008349A2">
      <w:pPr>
        <w:shd w:val="clear" w:color="auto" w:fill="FFFFFF"/>
        <w:spacing w:after="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1.</w:t>
      </w:r>
      <w:r w:rsidR="00D941A5">
        <w:rPr>
          <w:rFonts w:eastAsia="Times New Roman" w:cs="Times New Roman"/>
          <w:color w:val="000000" w:themeColor="text1"/>
          <w:szCs w:val="28"/>
        </w:rPr>
        <w:t xml:space="preserve"> </w:t>
      </w:r>
      <w:r w:rsidRPr="002115BF">
        <w:rPr>
          <w:rFonts w:eastAsia="Times New Roman" w:cs="Times New Roman"/>
          <w:color w:val="000000" w:themeColor="text1"/>
          <w:szCs w:val="28"/>
        </w:rPr>
        <w:t>Ông. Vũ Xuân Điền -</w:t>
      </w:r>
      <w:r w:rsidR="00F45AB2" w:rsidRPr="00F45AB2">
        <w:rPr>
          <w:rFonts w:eastAsia="Times New Roman" w:cs="Times New Roman"/>
          <w:color w:val="000000" w:themeColor="text1"/>
          <w:szCs w:val="28"/>
        </w:rPr>
        <w:t xml:space="preserve"> </w:t>
      </w:r>
      <w:r w:rsidR="00F45AB2" w:rsidRPr="002115BF">
        <w:rPr>
          <w:rFonts w:eastAsia="Times New Roman" w:cs="Times New Roman"/>
          <w:color w:val="000000" w:themeColor="text1"/>
          <w:szCs w:val="28"/>
        </w:rPr>
        <w:t>Phó Hiệu trưởng</w:t>
      </w:r>
      <w:r w:rsidR="00F45AB2">
        <w:rPr>
          <w:rFonts w:eastAsia="Times New Roman" w:cs="Times New Roman"/>
          <w:color w:val="000000" w:themeColor="text1"/>
          <w:szCs w:val="28"/>
        </w:rPr>
        <w:t xml:space="preserve"> -</w:t>
      </w:r>
      <w:r w:rsidRPr="002115BF">
        <w:rPr>
          <w:rFonts w:eastAsia="Times New Roman" w:cs="Times New Roman"/>
          <w:color w:val="000000" w:themeColor="text1"/>
          <w:szCs w:val="28"/>
        </w:rPr>
        <w:t xml:space="preserve"> Tổ trưởng</w:t>
      </w:r>
    </w:p>
    <w:p w:rsidR="002115BF" w:rsidRDefault="002115BF" w:rsidP="008349A2">
      <w:pPr>
        <w:shd w:val="clear" w:color="auto" w:fill="FFFFFF"/>
        <w:spacing w:after="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2. Ông Nguyễn Tiến Nhân</w:t>
      </w:r>
      <w:r w:rsidR="00F45AB2">
        <w:rPr>
          <w:rFonts w:eastAsia="Times New Roman" w:cs="Times New Roman"/>
          <w:color w:val="000000" w:themeColor="text1"/>
          <w:szCs w:val="28"/>
        </w:rPr>
        <w:t xml:space="preserve"> - </w:t>
      </w:r>
      <w:r w:rsidR="00F45AB2" w:rsidRPr="002115BF">
        <w:rPr>
          <w:rFonts w:eastAsia="Times New Roman" w:cs="Times New Roman"/>
          <w:color w:val="000000" w:themeColor="text1"/>
          <w:szCs w:val="28"/>
        </w:rPr>
        <w:t>Tổng phụ trách</w:t>
      </w:r>
      <w:r w:rsidR="00F45AB2">
        <w:rPr>
          <w:rFonts w:eastAsia="Times New Roman" w:cs="Times New Roman"/>
          <w:color w:val="000000" w:themeColor="text1"/>
          <w:szCs w:val="28"/>
        </w:rPr>
        <w:t xml:space="preserve"> – Tổ phó</w:t>
      </w:r>
    </w:p>
    <w:p w:rsidR="00F45AB2" w:rsidRDefault="008349A2" w:rsidP="008349A2">
      <w:pPr>
        <w:shd w:val="clear" w:color="auto" w:fill="FFFFFF"/>
        <w:spacing w:after="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3</w:t>
      </w:r>
      <w:r w:rsidR="00F45AB2">
        <w:rPr>
          <w:rFonts w:eastAsia="Times New Roman" w:cs="Times New Roman"/>
          <w:color w:val="000000" w:themeColor="text1"/>
          <w:szCs w:val="28"/>
        </w:rPr>
        <w:t xml:space="preserve">. Ông. Lê Văn Ninh – </w:t>
      </w:r>
      <w:r w:rsidR="00E32230">
        <w:rPr>
          <w:rFonts w:eastAsia="Times New Roman" w:cs="Times New Roman"/>
          <w:color w:val="000000" w:themeColor="text1"/>
          <w:szCs w:val="28"/>
        </w:rPr>
        <w:t>Giáo viên</w:t>
      </w:r>
      <w:r w:rsidR="00F45AB2">
        <w:rPr>
          <w:rFonts w:eastAsia="Times New Roman" w:cs="Times New Roman"/>
          <w:color w:val="000000" w:themeColor="text1"/>
          <w:szCs w:val="28"/>
        </w:rPr>
        <w:t xml:space="preserve">  – Thành viên</w:t>
      </w:r>
    </w:p>
    <w:p w:rsidR="00F45AB2" w:rsidRDefault="008349A2" w:rsidP="008349A2">
      <w:pPr>
        <w:shd w:val="clear" w:color="auto" w:fill="FFFFFF"/>
        <w:spacing w:after="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4</w:t>
      </w:r>
      <w:r w:rsidR="00F45AB2">
        <w:rPr>
          <w:rFonts w:eastAsia="Times New Roman" w:cs="Times New Roman"/>
          <w:color w:val="000000" w:themeColor="text1"/>
          <w:szCs w:val="28"/>
        </w:rPr>
        <w:t>. Ông. Đặng Quang Kiên – Giáo viên – Thành viên</w:t>
      </w:r>
    </w:p>
    <w:p w:rsidR="00E32230" w:rsidRDefault="00E32230" w:rsidP="00E32230">
      <w:pPr>
        <w:shd w:val="clear" w:color="auto" w:fill="FFFFFF"/>
        <w:spacing w:after="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5. Bà. Trần Thị Quế – Giáo viên – Thành viên</w:t>
      </w:r>
    </w:p>
    <w:p w:rsidR="00F45AB2" w:rsidRDefault="00E32230" w:rsidP="008349A2">
      <w:pPr>
        <w:shd w:val="clear" w:color="auto" w:fill="FFFFFF"/>
        <w:spacing w:after="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6</w:t>
      </w:r>
      <w:r w:rsidR="00F45AB2">
        <w:rPr>
          <w:rFonts w:eastAsia="Times New Roman" w:cs="Times New Roman"/>
          <w:color w:val="000000" w:themeColor="text1"/>
          <w:szCs w:val="28"/>
        </w:rPr>
        <w:t xml:space="preserve">. Bà. Vũ Thị Thùy Nhung - </w:t>
      </w:r>
      <w:r w:rsidR="00F45AB2" w:rsidRPr="002115BF">
        <w:rPr>
          <w:rFonts w:eastAsia="Times New Roman" w:cs="Times New Roman"/>
          <w:color w:val="000000" w:themeColor="text1"/>
          <w:szCs w:val="28"/>
        </w:rPr>
        <w:t>Nhân viên Y tế</w:t>
      </w:r>
      <w:r w:rsidR="00F45AB2">
        <w:rPr>
          <w:rFonts w:eastAsia="Times New Roman" w:cs="Times New Roman"/>
          <w:color w:val="000000" w:themeColor="text1"/>
          <w:szCs w:val="28"/>
        </w:rPr>
        <w:t xml:space="preserve"> - Thành viên</w:t>
      </w:r>
    </w:p>
    <w:p w:rsidR="002115BF" w:rsidRPr="002115BF" w:rsidRDefault="002115BF" w:rsidP="008349A2">
      <w:pPr>
        <w:shd w:val="clear" w:color="auto" w:fill="FFFFFF"/>
        <w:spacing w:after="0" w:line="240" w:lineRule="auto"/>
        <w:ind w:firstLine="567"/>
        <w:jc w:val="both"/>
        <w:rPr>
          <w:rFonts w:eastAsia="Times New Roman" w:cs="Times New Roman"/>
          <w:color w:val="000000" w:themeColor="text1"/>
          <w:szCs w:val="28"/>
        </w:rPr>
      </w:pPr>
      <w:r w:rsidRPr="008349A2">
        <w:rPr>
          <w:rFonts w:eastAsia="Times New Roman" w:cs="Times New Roman"/>
          <w:b/>
          <w:bCs/>
          <w:color w:val="000000" w:themeColor="text1"/>
          <w:szCs w:val="28"/>
        </w:rPr>
        <w:t>Điều 2.</w:t>
      </w:r>
      <w:r w:rsidRPr="002115BF">
        <w:rPr>
          <w:rFonts w:eastAsia="Times New Roman" w:cs="Times New Roman"/>
          <w:color w:val="000000" w:themeColor="text1"/>
          <w:szCs w:val="28"/>
        </w:rPr>
        <w:t> Tổ tư vấn có trách nhiệm:</w:t>
      </w:r>
    </w:p>
    <w:p w:rsidR="002115BF" w:rsidRPr="002115BF" w:rsidRDefault="002115BF" w:rsidP="008349A2">
      <w:pPr>
        <w:shd w:val="clear" w:color="auto" w:fill="FFFFFF"/>
        <w:spacing w:after="0" w:line="240" w:lineRule="auto"/>
        <w:ind w:firstLine="567"/>
        <w:jc w:val="both"/>
        <w:rPr>
          <w:rFonts w:eastAsia="Times New Roman" w:cs="Times New Roman"/>
          <w:color w:val="000000" w:themeColor="text1"/>
          <w:szCs w:val="28"/>
        </w:rPr>
      </w:pPr>
      <w:r w:rsidRPr="002115BF">
        <w:rPr>
          <w:rFonts w:eastAsia="Times New Roman" w:cs="Times New Roman"/>
          <w:color w:val="000000" w:themeColor="text1"/>
          <w:szCs w:val="28"/>
        </w:rPr>
        <w:t>Xây dựng kế hoạch hoạt động năm và triển khai thực hiện kế hoạch đã được phê duyệt;</w:t>
      </w:r>
    </w:p>
    <w:p w:rsidR="002115BF" w:rsidRDefault="002115BF" w:rsidP="008349A2">
      <w:pPr>
        <w:shd w:val="clear" w:color="auto" w:fill="FFFFFF"/>
        <w:spacing w:after="0" w:line="240" w:lineRule="auto"/>
        <w:ind w:firstLine="567"/>
        <w:jc w:val="both"/>
        <w:rPr>
          <w:rFonts w:eastAsia="Times New Roman" w:cs="Times New Roman"/>
          <w:color w:val="000000" w:themeColor="text1"/>
          <w:szCs w:val="28"/>
        </w:rPr>
      </w:pPr>
      <w:r w:rsidRPr="002115BF">
        <w:rPr>
          <w:rFonts w:eastAsia="Times New Roman" w:cs="Times New Roman"/>
          <w:color w:val="000000" w:themeColor="text1"/>
          <w:szCs w:val="28"/>
        </w:rPr>
        <w:t xml:space="preserve">Thường xuyên theo dõi, nắm bắt tư tưởng, tâm sinh lý của học sinh nhằm có định hướng nhanh nhất, kịp thời nhất giúp cho học sinh vượt qua các trở </w:t>
      </w:r>
      <w:r w:rsidR="00E32230">
        <w:rPr>
          <w:rFonts w:eastAsia="Times New Roman" w:cs="Times New Roman"/>
          <w:color w:val="000000" w:themeColor="text1"/>
          <w:szCs w:val="28"/>
        </w:rPr>
        <w:t>ngại tâm lý để tiếp tục học tập;</w:t>
      </w:r>
    </w:p>
    <w:p w:rsidR="00E32230" w:rsidRPr="002115BF" w:rsidRDefault="00E32230" w:rsidP="008349A2">
      <w:pPr>
        <w:shd w:val="clear" w:color="auto" w:fill="FFFFFF"/>
        <w:spacing w:after="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Phân công trực; thiết lập và lưu trữ hồ sơ theo quy định.</w:t>
      </w:r>
    </w:p>
    <w:p w:rsidR="002115BF" w:rsidRPr="002115BF" w:rsidRDefault="002115BF" w:rsidP="008349A2">
      <w:pPr>
        <w:shd w:val="clear" w:color="auto" w:fill="FFFFFF"/>
        <w:spacing w:after="0" w:line="240" w:lineRule="auto"/>
        <w:ind w:firstLine="567"/>
        <w:jc w:val="both"/>
        <w:rPr>
          <w:rFonts w:eastAsia="Times New Roman" w:cs="Times New Roman"/>
          <w:color w:val="000000" w:themeColor="text1"/>
          <w:szCs w:val="28"/>
        </w:rPr>
      </w:pPr>
      <w:r w:rsidRPr="008349A2">
        <w:rPr>
          <w:rFonts w:eastAsia="Times New Roman" w:cs="Times New Roman"/>
          <w:b/>
          <w:bCs/>
          <w:color w:val="000000" w:themeColor="text1"/>
          <w:szCs w:val="28"/>
        </w:rPr>
        <w:t>Điều 3.</w:t>
      </w:r>
      <w:r w:rsidRPr="002115BF">
        <w:rPr>
          <w:rFonts w:eastAsia="Times New Roman" w:cs="Times New Roman"/>
          <w:color w:val="000000" w:themeColor="text1"/>
          <w:szCs w:val="28"/>
        </w:rPr>
        <w:t> Bộ phận kế toán văn phòng, bộ phận chuyên môn, các bộ phận đoàn thể và các ông</w:t>
      </w:r>
      <w:r w:rsidR="00553CA8">
        <w:rPr>
          <w:rFonts w:eastAsia="Times New Roman" w:cs="Times New Roman"/>
          <w:color w:val="000000" w:themeColor="text1"/>
          <w:szCs w:val="28"/>
        </w:rPr>
        <w:t xml:space="preserve"> </w:t>
      </w:r>
      <w:r w:rsidRPr="002115BF">
        <w:rPr>
          <w:rFonts w:eastAsia="Times New Roman" w:cs="Times New Roman"/>
          <w:color w:val="000000" w:themeColor="text1"/>
          <w:szCs w:val="28"/>
        </w:rPr>
        <w:t>(bà) có tên tại điều 1 căn cứ quyết định thi hành.</w:t>
      </w:r>
    </w:p>
    <w:p w:rsidR="008349A2" w:rsidRPr="002115BF" w:rsidRDefault="002115BF" w:rsidP="00E32230">
      <w:pPr>
        <w:shd w:val="clear" w:color="auto" w:fill="FFFFFF"/>
        <w:spacing w:after="0" w:line="240" w:lineRule="auto"/>
        <w:ind w:firstLine="567"/>
        <w:jc w:val="both"/>
        <w:rPr>
          <w:rFonts w:eastAsia="Times New Roman" w:cs="Times New Roman"/>
          <w:color w:val="000000" w:themeColor="text1"/>
          <w:szCs w:val="28"/>
        </w:rPr>
      </w:pPr>
      <w:r w:rsidRPr="002115BF">
        <w:rPr>
          <w:rFonts w:eastAsia="Times New Roman" w:cs="Times New Roman"/>
          <w:color w:val="000000" w:themeColor="text1"/>
          <w:szCs w:val="28"/>
        </w:rPr>
        <w:t>Quyết định có hiệu lực kể từ ngày ký./.</w:t>
      </w:r>
    </w:p>
    <w:tbl>
      <w:tblPr>
        <w:tblW w:w="0" w:type="auto"/>
        <w:shd w:val="clear" w:color="auto" w:fill="FFFFFF"/>
        <w:tblCellMar>
          <w:left w:w="0" w:type="dxa"/>
          <w:right w:w="0" w:type="dxa"/>
        </w:tblCellMar>
        <w:tblLook w:val="04A0" w:firstRow="1" w:lastRow="0" w:firstColumn="1" w:lastColumn="0" w:noHBand="0" w:noVBand="1"/>
      </w:tblPr>
      <w:tblGrid>
        <w:gridCol w:w="4515"/>
        <w:gridCol w:w="4545"/>
      </w:tblGrid>
      <w:tr w:rsidR="002115BF" w:rsidRPr="002115BF" w:rsidTr="002115BF">
        <w:tc>
          <w:tcPr>
            <w:tcW w:w="4515" w:type="dxa"/>
            <w:shd w:val="clear" w:color="auto" w:fill="FFFFFF"/>
            <w:vAlign w:val="center"/>
            <w:hideMark/>
          </w:tcPr>
          <w:p w:rsidR="002115BF" w:rsidRPr="002115BF" w:rsidRDefault="002115BF" w:rsidP="008349A2">
            <w:pPr>
              <w:spacing w:after="0" w:line="240" w:lineRule="auto"/>
              <w:jc w:val="both"/>
              <w:rPr>
                <w:rFonts w:eastAsia="Times New Roman" w:cs="Times New Roman"/>
                <w:color w:val="000000" w:themeColor="text1"/>
                <w:sz w:val="24"/>
                <w:szCs w:val="24"/>
              </w:rPr>
            </w:pPr>
            <w:r w:rsidRPr="00553CA8">
              <w:rPr>
                <w:rFonts w:eastAsia="Times New Roman" w:cs="Times New Roman"/>
                <w:b/>
                <w:bCs/>
                <w:i/>
                <w:iCs/>
                <w:color w:val="000000" w:themeColor="text1"/>
                <w:sz w:val="24"/>
                <w:szCs w:val="24"/>
              </w:rPr>
              <w:t>Nơi nhận:</w:t>
            </w:r>
          </w:p>
        </w:tc>
        <w:tc>
          <w:tcPr>
            <w:tcW w:w="4545" w:type="dxa"/>
            <w:shd w:val="clear" w:color="auto" w:fill="FFFFFF"/>
            <w:vAlign w:val="center"/>
            <w:hideMark/>
          </w:tcPr>
          <w:p w:rsidR="002115BF" w:rsidRPr="002115BF" w:rsidRDefault="002115BF" w:rsidP="008349A2">
            <w:pPr>
              <w:spacing w:after="0" w:line="240" w:lineRule="auto"/>
              <w:jc w:val="center"/>
              <w:rPr>
                <w:rFonts w:eastAsia="Times New Roman" w:cs="Times New Roman"/>
                <w:color w:val="000000" w:themeColor="text1"/>
                <w:szCs w:val="28"/>
              </w:rPr>
            </w:pPr>
            <w:r w:rsidRPr="002115BF">
              <w:rPr>
                <w:rFonts w:eastAsia="Times New Roman" w:cs="Times New Roman"/>
                <w:b/>
                <w:bCs/>
                <w:color w:val="000000" w:themeColor="text1"/>
                <w:szCs w:val="28"/>
              </w:rPr>
              <w:t>HIỆU TRƯỞNG</w:t>
            </w:r>
          </w:p>
        </w:tc>
      </w:tr>
      <w:tr w:rsidR="002115BF" w:rsidRPr="002115BF" w:rsidTr="00553CA8">
        <w:tc>
          <w:tcPr>
            <w:tcW w:w="4515" w:type="dxa"/>
            <w:shd w:val="clear" w:color="auto" w:fill="FFFFFF"/>
            <w:vAlign w:val="center"/>
            <w:hideMark/>
          </w:tcPr>
          <w:p w:rsidR="002115BF" w:rsidRPr="002115BF" w:rsidRDefault="002115BF" w:rsidP="008349A2">
            <w:pPr>
              <w:spacing w:after="0" w:line="240" w:lineRule="auto"/>
              <w:jc w:val="both"/>
              <w:rPr>
                <w:rFonts w:eastAsia="Times New Roman" w:cs="Times New Roman"/>
                <w:color w:val="000000" w:themeColor="text1"/>
                <w:sz w:val="22"/>
              </w:rPr>
            </w:pPr>
            <w:r w:rsidRPr="002115BF">
              <w:rPr>
                <w:rFonts w:eastAsia="Times New Roman" w:cs="Times New Roman"/>
                <w:color w:val="000000" w:themeColor="text1"/>
                <w:sz w:val="22"/>
              </w:rPr>
              <w:t>- Như điều 3;</w:t>
            </w:r>
          </w:p>
        </w:tc>
        <w:tc>
          <w:tcPr>
            <w:tcW w:w="4545" w:type="dxa"/>
            <w:shd w:val="clear" w:color="auto" w:fill="FFFFFF"/>
            <w:vAlign w:val="center"/>
          </w:tcPr>
          <w:p w:rsidR="002115BF" w:rsidRPr="002115BF" w:rsidRDefault="002115BF" w:rsidP="008349A2">
            <w:pPr>
              <w:spacing w:after="0" w:line="240" w:lineRule="auto"/>
              <w:jc w:val="both"/>
              <w:rPr>
                <w:rFonts w:eastAsia="Times New Roman" w:cs="Times New Roman"/>
                <w:color w:val="000000" w:themeColor="text1"/>
                <w:szCs w:val="28"/>
              </w:rPr>
            </w:pPr>
          </w:p>
        </w:tc>
      </w:tr>
      <w:tr w:rsidR="002115BF" w:rsidRPr="002115BF" w:rsidTr="00553CA8">
        <w:tc>
          <w:tcPr>
            <w:tcW w:w="4515" w:type="dxa"/>
            <w:shd w:val="clear" w:color="auto" w:fill="FFFFFF"/>
            <w:vAlign w:val="center"/>
            <w:hideMark/>
          </w:tcPr>
          <w:p w:rsidR="002115BF" w:rsidRPr="002115BF" w:rsidRDefault="002115BF" w:rsidP="008349A2">
            <w:pPr>
              <w:spacing w:after="0" w:line="240" w:lineRule="auto"/>
              <w:jc w:val="both"/>
              <w:rPr>
                <w:rFonts w:eastAsia="Times New Roman" w:cs="Times New Roman"/>
                <w:color w:val="000000" w:themeColor="text1"/>
                <w:sz w:val="22"/>
              </w:rPr>
            </w:pPr>
            <w:r w:rsidRPr="002115BF">
              <w:rPr>
                <w:rFonts w:eastAsia="Times New Roman" w:cs="Times New Roman"/>
                <w:color w:val="000000" w:themeColor="text1"/>
                <w:sz w:val="22"/>
              </w:rPr>
              <w:t>- Đăng Website;</w:t>
            </w:r>
          </w:p>
        </w:tc>
        <w:tc>
          <w:tcPr>
            <w:tcW w:w="4545" w:type="dxa"/>
            <w:shd w:val="clear" w:color="auto" w:fill="FFFFFF"/>
            <w:vAlign w:val="center"/>
          </w:tcPr>
          <w:p w:rsidR="002115BF" w:rsidRPr="002115BF" w:rsidRDefault="002115BF" w:rsidP="008349A2">
            <w:pPr>
              <w:spacing w:after="0" w:line="240" w:lineRule="auto"/>
              <w:jc w:val="center"/>
              <w:rPr>
                <w:rFonts w:eastAsia="Times New Roman" w:cs="Times New Roman"/>
                <w:color w:val="000000" w:themeColor="text1"/>
                <w:szCs w:val="28"/>
              </w:rPr>
            </w:pPr>
          </w:p>
        </w:tc>
      </w:tr>
      <w:tr w:rsidR="002115BF" w:rsidRPr="002115BF" w:rsidTr="002115BF">
        <w:tc>
          <w:tcPr>
            <w:tcW w:w="4515" w:type="dxa"/>
            <w:shd w:val="clear" w:color="auto" w:fill="FFFFFF"/>
            <w:vAlign w:val="center"/>
            <w:hideMark/>
          </w:tcPr>
          <w:p w:rsidR="002115BF" w:rsidRPr="002115BF" w:rsidRDefault="002115BF" w:rsidP="008349A2">
            <w:pPr>
              <w:spacing w:after="0" w:line="240" w:lineRule="auto"/>
              <w:jc w:val="both"/>
              <w:rPr>
                <w:rFonts w:eastAsia="Times New Roman" w:cs="Times New Roman"/>
                <w:color w:val="000000" w:themeColor="text1"/>
                <w:sz w:val="22"/>
              </w:rPr>
            </w:pPr>
            <w:r w:rsidRPr="002115BF">
              <w:rPr>
                <w:rFonts w:eastAsia="Times New Roman" w:cs="Times New Roman"/>
                <w:color w:val="000000" w:themeColor="text1"/>
                <w:sz w:val="22"/>
              </w:rPr>
              <w:t>- Lưu VT.</w:t>
            </w:r>
          </w:p>
        </w:tc>
        <w:tc>
          <w:tcPr>
            <w:tcW w:w="4545" w:type="dxa"/>
            <w:shd w:val="clear" w:color="auto" w:fill="FFFFFF"/>
            <w:vAlign w:val="center"/>
            <w:hideMark/>
          </w:tcPr>
          <w:p w:rsidR="002115BF" w:rsidRPr="002115BF" w:rsidRDefault="002115BF" w:rsidP="008349A2">
            <w:pPr>
              <w:spacing w:after="0" w:line="240" w:lineRule="auto"/>
              <w:jc w:val="both"/>
              <w:rPr>
                <w:rFonts w:eastAsia="Times New Roman" w:cs="Times New Roman"/>
                <w:color w:val="000000" w:themeColor="text1"/>
                <w:szCs w:val="28"/>
              </w:rPr>
            </w:pPr>
            <w:r w:rsidRPr="002115BF">
              <w:rPr>
                <w:rFonts w:eastAsia="Times New Roman" w:cs="Times New Roman"/>
                <w:color w:val="000000" w:themeColor="text1"/>
                <w:szCs w:val="28"/>
              </w:rPr>
              <w:t> </w:t>
            </w:r>
          </w:p>
        </w:tc>
      </w:tr>
      <w:tr w:rsidR="002115BF" w:rsidRPr="002115BF" w:rsidTr="002115BF">
        <w:tc>
          <w:tcPr>
            <w:tcW w:w="4515" w:type="dxa"/>
            <w:shd w:val="clear" w:color="auto" w:fill="FFFFFF"/>
            <w:vAlign w:val="center"/>
            <w:hideMark/>
          </w:tcPr>
          <w:p w:rsidR="002115BF" w:rsidRPr="002115BF" w:rsidRDefault="002115BF" w:rsidP="008349A2">
            <w:pPr>
              <w:spacing w:after="0" w:line="240" w:lineRule="auto"/>
              <w:jc w:val="both"/>
              <w:rPr>
                <w:rFonts w:eastAsia="Times New Roman" w:cs="Times New Roman"/>
                <w:color w:val="000000" w:themeColor="text1"/>
                <w:szCs w:val="28"/>
              </w:rPr>
            </w:pPr>
            <w:r w:rsidRPr="002115BF">
              <w:rPr>
                <w:rFonts w:eastAsia="Times New Roman" w:cs="Times New Roman"/>
                <w:color w:val="000000" w:themeColor="text1"/>
                <w:szCs w:val="28"/>
              </w:rPr>
              <w:t> </w:t>
            </w:r>
          </w:p>
        </w:tc>
        <w:tc>
          <w:tcPr>
            <w:tcW w:w="4545" w:type="dxa"/>
            <w:shd w:val="clear" w:color="auto" w:fill="FFFFFF"/>
            <w:vAlign w:val="center"/>
            <w:hideMark/>
          </w:tcPr>
          <w:p w:rsidR="002115BF" w:rsidRPr="002115BF" w:rsidRDefault="002115BF" w:rsidP="008349A2">
            <w:pPr>
              <w:spacing w:after="0" w:line="240" w:lineRule="auto"/>
              <w:jc w:val="center"/>
              <w:rPr>
                <w:rFonts w:eastAsia="Times New Roman" w:cs="Times New Roman"/>
                <w:color w:val="000000" w:themeColor="text1"/>
                <w:szCs w:val="28"/>
              </w:rPr>
            </w:pPr>
          </w:p>
        </w:tc>
      </w:tr>
      <w:tr w:rsidR="00553CA8" w:rsidRPr="002115BF" w:rsidTr="002115BF">
        <w:tc>
          <w:tcPr>
            <w:tcW w:w="4515" w:type="dxa"/>
            <w:shd w:val="clear" w:color="auto" w:fill="FFFFFF"/>
            <w:vAlign w:val="center"/>
          </w:tcPr>
          <w:p w:rsidR="00553CA8" w:rsidRPr="002115BF" w:rsidRDefault="00553CA8" w:rsidP="008349A2">
            <w:pPr>
              <w:spacing w:after="0" w:line="240" w:lineRule="auto"/>
              <w:jc w:val="both"/>
              <w:rPr>
                <w:rFonts w:eastAsia="Times New Roman" w:cs="Times New Roman"/>
                <w:color w:val="000000" w:themeColor="text1"/>
                <w:szCs w:val="28"/>
              </w:rPr>
            </w:pPr>
          </w:p>
        </w:tc>
        <w:tc>
          <w:tcPr>
            <w:tcW w:w="4545" w:type="dxa"/>
            <w:shd w:val="clear" w:color="auto" w:fill="FFFFFF"/>
            <w:vAlign w:val="center"/>
          </w:tcPr>
          <w:p w:rsidR="00553CA8" w:rsidRPr="002115BF" w:rsidRDefault="008349A2" w:rsidP="008349A2">
            <w:pPr>
              <w:spacing w:after="0" w:line="240" w:lineRule="auto"/>
              <w:jc w:val="center"/>
              <w:rPr>
                <w:rFonts w:eastAsia="Times New Roman" w:cs="Times New Roman"/>
                <w:b/>
                <w:bCs/>
                <w:color w:val="000000" w:themeColor="text1"/>
                <w:szCs w:val="28"/>
              </w:rPr>
            </w:pPr>
            <w:r>
              <w:rPr>
                <w:rFonts w:eastAsia="Times New Roman" w:cs="Times New Roman"/>
                <w:b/>
                <w:bCs/>
                <w:color w:val="000000" w:themeColor="text1"/>
                <w:szCs w:val="28"/>
              </w:rPr>
              <w:t>Trương Quang Hùng</w:t>
            </w:r>
          </w:p>
        </w:tc>
      </w:tr>
    </w:tbl>
    <w:p w:rsidR="00407C61" w:rsidRPr="00D941A5" w:rsidRDefault="00407C61" w:rsidP="00D941A5">
      <w:pPr>
        <w:shd w:val="clear" w:color="auto" w:fill="FFFFFF"/>
        <w:spacing w:after="90" w:line="240" w:lineRule="auto"/>
        <w:jc w:val="both"/>
        <w:rPr>
          <w:rFonts w:ascii="Helvetica" w:eastAsia="Times New Roman" w:hAnsi="Helvetica" w:cs="Helvetica"/>
          <w:color w:val="000000" w:themeColor="text1"/>
          <w:szCs w:val="28"/>
        </w:rPr>
      </w:pPr>
    </w:p>
    <w:sectPr w:rsidR="00407C61" w:rsidRPr="00D941A5" w:rsidSect="008349A2">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F1A51"/>
    <w:multiLevelType w:val="hybridMultilevel"/>
    <w:tmpl w:val="1226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BF"/>
    <w:rsid w:val="002115BF"/>
    <w:rsid w:val="002B71BE"/>
    <w:rsid w:val="00407C61"/>
    <w:rsid w:val="00553CA8"/>
    <w:rsid w:val="008349A2"/>
    <w:rsid w:val="00973A08"/>
    <w:rsid w:val="00B3125C"/>
    <w:rsid w:val="00CC4524"/>
    <w:rsid w:val="00D941A5"/>
    <w:rsid w:val="00E32230"/>
    <w:rsid w:val="00F4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5B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115BF"/>
    <w:rPr>
      <w:b/>
      <w:bCs/>
    </w:rPr>
  </w:style>
  <w:style w:type="character" w:styleId="Emphasis">
    <w:name w:val="Emphasis"/>
    <w:basedOn w:val="DefaultParagraphFont"/>
    <w:uiPriority w:val="20"/>
    <w:qFormat/>
    <w:rsid w:val="002115BF"/>
    <w:rPr>
      <w:i/>
      <w:iCs/>
    </w:rPr>
  </w:style>
  <w:style w:type="paragraph" w:styleId="ListParagraph">
    <w:name w:val="List Paragraph"/>
    <w:basedOn w:val="Normal"/>
    <w:uiPriority w:val="34"/>
    <w:qFormat/>
    <w:rsid w:val="00211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5B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115BF"/>
    <w:rPr>
      <w:b/>
      <w:bCs/>
    </w:rPr>
  </w:style>
  <w:style w:type="character" w:styleId="Emphasis">
    <w:name w:val="Emphasis"/>
    <w:basedOn w:val="DefaultParagraphFont"/>
    <w:uiPriority w:val="20"/>
    <w:qFormat/>
    <w:rsid w:val="002115BF"/>
    <w:rPr>
      <w:i/>
      <w:iCs/>
    </w:rPr>
  </w:style>
  <w:style w:type="paragraph" w:styleId="ListParagraph">
    <w:name w:val="List Paragraph"/>
    <w:basedOn w:val="Normal"/>
    <w:uiPriority w:val="34"/>
    <w:qFormat/>
    <w:rsid w:val="00211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8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HP-CQ42</dc:creator>
  <cp:lastModifiedBy>HP-CQ42</cp:lastModifiedBy>
  <cp:revision>4</cp:revision>
  <dcterms:created xsi:type="dcterms:W3CDTF">2018-02-21T02:26:00Z</dcterms:created>
  <dcterms:modified xsi:type="dcterms:W3CDTF">2018-02-22T01:11:00Z</dcterms:modified>
</cp:coreProperties>
</file>